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87F" w:rsidRPr="009E3CF1" w:rsidRDefault="00A4143F" w:rsidP="007B187F">
      <w:r w:rsidRPr="009E3CF1">
        <w:rPr>
          <w:noProof/>
        </w:rPr>
        <w:drawing>
          <wp:inline distT="0" distB="0" distL="0" distR="0" wp14:anchorId="19D7D16B" wp14:editId="0789B9D6">
            <wp:extent cx="5943600" cy="953646"/>
            <wp:effectExtent l="0" t="0" r="0" b="0"/>
            <wp:docPr id="2" name="Picture 2" descr="Image result for the islamia university of bahawalp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the islamia university of bahawalpu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953646"/>
                    </a:xfrm>
                    <a:prstGeom prst="rect">
                      <a:avLst/>
                    </a:prstGeom>
                    <a:noFill/>
                    <a:ln>
                      <a:noFill/>
                    </a:ln>
                  </pic:spPr>
                </pic:pic>
              </a:graphicData>
            </a:graphic>
          </wp:inline>
        </w:drawing>
      </w:r>
    </w:p>
    <w:p w:rsidR="007B187F" w:rsidRPr="009E3CF1" w:rsidRDefault="007B187F" w:rsidP="007B187F"/>
    <w:p w:rsidR="007B187F" w:rsidRPr="009E3CF1" w:rsidRDefault="007B187F" w:rsidP="007B187F"/>
    <w:p w:rsidR="007B187F" w:rsidRPr="009E3CF1" w:rsidRDefault="00753455" w:rsidP="007B187F">
      <w:r>
        <w:t>Class:</w:t>
      </w:r>
      <w:r>
        <w:tab/>
      </w:r>
      <w:r>
        <w:tab/>
      </w:r>
      <w:r>
        <w:tab/>
        <w:t>MBA 6</w:t>
      </w:r>
      <w:r w:rsidRPr="00753455">
        <w:rPr>
          <w:vertAlign w:val="superscript"/>
        </w:rPr>
        <w:t>th</w:t>
      </w:r>
      <w:r>
        <w:t xml:space="preserve"> </w:t>
      </w:r>
      <w:r w:rsidR="00CC6DC2" w:rsidRPr="009E3CF1">
        <w:t>Semester</w:t>
      </w:r>
      <w:r w:rsidR="00CC6DC2" w:rsidRPr="009E3CF1">
        <w:tab/>
      </w:r>
      <w:r>
        <w:tab/>
      </w:r>
      <w:r>
        <w:tab/>
      </w:r>
      <w:r w:rsidR="007B187F" w:rsidRPr="009E3CF1">
        <w:t>Instructor:</w:t>
      </w:r>
      <w:r w:rsidR="007B187F" w:rsidRPr="009E3CF1">
        <w:tab/>
        <w:t>Dr. Areeba Khan</w:t>
      </w:r>
    </w:p>
    <w:p w:rsidR="007B187F" w:rsidRPr="009E3CF1" w:rsidRDefault="001A24EB" w:rsidP="007B187F">
      <w:r w:rsidRPr="009E3CF1">
        <w:t>Course:</w:t>
      </w:r>
      <w:r w:rsidRPr="009E3CF1">
        <w:tab/>
      </w:r>
      <w:r w:rsidRPr="009E3CF1">
        <w:tab/>
      </w:r>
      <w:r w:rsidR="00CC6DC2" w:rsidRPr="009E3CF1">
        <w:t>Strategic Financial Management</w:t>
      </w:r>
      <w:r w:rsidR="007B187F" w:rsidRPr="009E3CF1">
        <w:tab/>
        <w:t>Paper Type:</w:t>
      </w:r>
      <w:r w:rsidR="007B187F" w:rsidRPr="009E3CF1">
        <w:tab/>
        <w:t>Objective</w:t>
      </w:r>
    </w:p>
    <w:p w:rsidR="007B187F" w:rsidRPr="009E3CF1" w:rsidRDefault="007B187F" w:rsidP="007B187F">
      <w:r w:rsidRPr="009E3CF1">
        <w:t>Marks:</w:t>
      </w:r>
      <w:r w:rsidRPr="009E3CF1">
        <w:tab/>
      </w:r>
      <w:r w:rsidRPr="009E3CF1">
        <w:tab/>
      </w:r>
      <w:r w:rsidRPr="009E3CF1">
        <w:tab/>
        <w:t>10 Marks</w:t>
      </w:r>
      <w:r w:rsidR="00C742F1">
        <w:tab/>
      </w:r>
      <w:r w:rsidR="00C742F1">
        <w:tab/>
      </w:r>
      <w:r w:rsidR="00C742F1">
        <w:tab/>
      </w:r>
      <w:r w:rsidR="00C742F1">
        <w:tab/>
        <w:t>Time:</w:t>
      </w:r>
      <w:r w:rsidR="00C742F1">
        <w:tab/>
      </w:r>
      <w:r w:rsidR="00C742F1">
        <w:tab/>
        <w:t>20</w:t>
      </w:r>
      <w:r w:rsidR="001A24EB" w:rsidRPr="009E3CF1">
        <w:t xml:space="preserve"> Minutes</w:t>
      </w:r>
    </w:p>
    <w:p w:rsidR="00911063" w:rsidRPr="009E3CF1" w:rsidRDefault="00911063" w:rsidP="007B187F"/>
    <w:p w:rsidR="004D7D4D" w:rsidRPr="009E3CF1" w:rsidRDefault="004D7D4D" w:rsidP="004D7D4D">
      <w:pPr>
        <w:jc w:val="center"/>
        <w:rPr>
          <w:rFonts w:ascii="Lucida Calligraphy" w:hAnsi="Lucida Calligraphy"/>
          <w:i/>
        </w:rPr>
      </w:pPr>
      <w:r w:rsidRPr="009E3CF1">
        <w:rPr>
          <w:rFonts w:ascii="Lucida Calligraphy" w:hAnsi="Lucida Calligraphy"/>
          <w:i/>
        </w:rPr>
        <w:t>GOODLUCK</w:t>
      </w:r>
    </w:p>
    <w:p w:rsidR="006A122D" w:rsidRPr="009E3CF1" w:rsidRDefault="006A122D"/>
    <w:p w:rsidR="006A122D" w:rsidRPr="001061A6" w:rsidRDefault="009E3CF1" w:rsidP="009E3CF1">
      <w:pPr>
        <w:pStyle w:val="ListParagraph"/>
        <w:rPr>
          <w:shd w:val="clear" w:color="auto" w:fill="FFFFFF"/>
        </w:rPr>
      </w:pPr>
      <w:proofErr w:type="gramStart"/>
      <w:r w:rsidRPr="001061A6">
        <w:rPr>
          <w:b/>
          <w:bCs/>
          <w:shd w:val="clear" w:color="auto" w:fill="FFFFFF"/>
        </w:rPr>
        <w:t>1</w:t>
      </w:r>
      <w:r w:rsidR="00AA67C0">
        <w:rPr>
          <w:b/>
          <w:bCs/>
          <w:shd w:val="clear" w:color="auto" w:fill="FFFFFF"/>
        </w:rPr>
        <w:t>.</w:t>
      </w:r>
      <w:r w:rsidR="001702AD" w:rsidRPr="001061A6">
        <w:rPr>
          <w:bCs/>
          <w:shd w:val="clear" w:color="auto" w:fill="FFFFFF"/>
        </w:rPr>
        <w:t>The</w:t>
      </w:r>
      <w:proofErr w:type="gramEnd"/>
      <w:r w:rsidR="001702AD" w:rsidRPr="001061A6">
        <w:rPr>
          <w:bCs/>
          <w:shd w:val="clear" w:color="auto" w:fill="FFFFFF"/>
        </w:rPr>
        <w:t xml:space="preserve"> only feasible purpose of financial management is</w:t>
      </w:r>
      <w:r w:rsidR="001702AD" w:rsidRPr="001061A6">
        <w:br/>
      </w:r>
      <w:r w:rsidR="001702AD" w:rsidRPr="001061A6">
        <w:br/>
      </w:r>
      <w:r w:rsidR="001702AD" w:rsidRPr="001061A6">
        <w:rPr>
          <w:shd w:val="clear" w:color="auto" w:fill="FFFFFF"/>
        </w:rPr>
        <w:t>a) Wealth Maximization </w:t>
      </w:r>
      <w:r w:rsidR="001702AD" w:rsidRPr="001061A6">
        <w:br/>
      </w:r>
      <w:r w:rsidR="001702AD" w:rsidRPr="001061A6">
        <w:rPr>
          <w:shd w:val="clear" w:color="auto" w:fill="FFFFFF"/>
        </w:rPr>
        <w:t>b) Sales Maximization</w:t>
      </w:r>
      <w:r w:rsidR="001702AD" w:rsidRPr="001061A6">
        <w:br/>
      </w:r>
      <w:r w:rsidR="001702AD" w:rsidRPr="001061A6">
        <w:rPr>
          <w:shd w:val="clear" w:color="auto" w:fill="FFFFFF"/>
        </w:rPr>
        <w:t>c) Profit Maximization</w:t>
      </w:r>
      <w:r w:rsidR="001702AD" w:rsidRPr="001061A6">
        <w:br/>
      </w:r>
      <w:r w:rsidR="001702AD" w:rsidRPr="001061A6">
        <w:rPr>
          <w:shd w:val="clear" w:color="auto" w:fill="FFFFFF"/>
        </w:rPr>
        <w:t>d) Assets maximization</w:t>
      </w:r>
    </w:p>
    <w:p w:rsidR="009E3CF1" w:rsidRPr="001061A6" w:rsidRDefault="009E3CF1" w:rsidP="009E3CF1">
      <w:pPr>
        <w:pStyle w:val="ListParagraph"/>
        <w:rPr>
          <w:b/>
        </w:rPr>
      </w:pPr>
    </w:p>
    <w:p w:rsidR="001702AD" w:rsidRPr="001061A6" w:rsidRDefault="009E3CF1" w:rsidP="009E3CF1">
      <w:pPr>
        <w:pStyle w:val="ListParagraph"/>
      </w:pPr>
      <w:proofErr w:type="gramStart"/>
      <w:r w:rsidRPr="001061A6">
        <w:rPr>
          <w:b/>
        </w:rPr>
        <w:t>2.</w:t>
      </w:r>
      <w:r w:rsidR="001702AD" w:rsidRPr="001061A6">
        <w:t>Two</w:t>
      </w:r>
      <w:proofErr w:type="gramEnd"/>
      <w:r w:rsidR="001702AD" w:rsidRPr="001061A6">
        <w:t xml:space="preserve"> firms that are virtually identical except for their capital structure are selling in the market at different values. According to M&amp;M</w:t>
      </w:r>
    </w:p>
    <w:p w:rsidR="001702AD" w:rsidRPr="001061A6" w:rsidRDefault="001702AD" w:rsidP="009E3CF1">
      <w:pPr>
        <w:pStyle w:val="ListParagraph"/>
      </w:pPr>
      <w:proofErr w:type="gramStart"/>
      <w:r w:rsidRPr="001061A6">
        <w:rPr>
          <w:shd w:val="clear" w:color="auto" w:fill="FFFFFF"/>
        </w:rPr>
        <w:t>a)</w:t>
      </w:r>
      <w:r w:rsidRPr="001061A6">
        <w:t>one</w:t>
      </w:r>
      <w:proofErr w:type="gramEnd"/>
      <w:r w:rsidRPr="001061A6">
        <w:t xml:space="preserve"> will be at greater risk of bankruptcy.</w:t>
      </w:r>
    </w:p>
    <w:p w:rsidR="001702AD" w:rsidRPr="001061A6" w:rsidRDefault="001702AD" w:rsidP="009E3CF1">
      <w:pPr>
        <w:pStyle w:val="ListParagraph"/>
      </w:pPr>
      <w:proofErr w:type="gramStart"/>
      <w:r w:rsidRPr="001061A6">
        <w:rPr>
          <w:shd w:val="clear" w:color="auto" w:fill="FFFFFF"/>
        </w:rPr>
        <w:t>b)</w:t>
      </w:r>
      <w:r w:rsidRPr="001061A6">
        <w:t>the</w:t>
      </w:r>
      <w:proofErr w:type="gramEnd"/>
      <w:r w:rsidRPr="001061A6">
        <w:t xml:space="preserve"> firm with greater financial leverage will have the higher value.</w:t>
      </w:r>
    </w:p>
    <w:p w:rsidR="001702AD" w:rsidRPr="001061A6" w:rsidRDefault="001702AD" w:rsidP="009E3CF1">
      <w:pPr>
        <w:pStyle w:val="ListParagraph"/>
      </w:pPr>
      <w:proofErr w:type="gramStart"/>
      <w:r w:rsidRPr="001061A6">
        <w:rPr>
          <w:shd w:val="clear" w:color="auto" w:fill="FFFFFF"/>
        </w:rPr>
        <w:t>c)</w:t>
      </w:r>
      <w:proofErr w:type="gramEnd"/>
      <w:r w:rsidRPr="001061A6">
        <w:t>this proves that markets cannot be efficient.</w:t>
      </w:r>
    </w:p>
    <w:p w:rsidR="0000466C" w:rsidRPr="001061A6" w:rsidRDefault="001702AD" w:rsidP="009E3CF1">
      <w:pPr>
        <w:ind w:left="720"/>
      </w:pPr>
      <w:proofErr w:type="gramStart"/>
      <w:r w:rsidRPr="001061A6">
        <w:rPr>
          <w:shd w:val="clear" w:color="auto" w:fill="FFFFFF"/>
        </w:rPr>
        <w:t>d)</w:t>
      </w:r>
      <w:r w:rsidRPr="001061A6">
        <w:t>this</w:t>
      </w:r>
      <w:proofErr w:type="gramEnd"/>
      <w:r w:rsidRPr="001061A6">
        <w:t xml:space="preserve"> will not continue because arbitrage will eventually cause the firms to sell at the same value.</w:t>
      </w:r>
    </w:p>
    <w:p w:rsidR="009E3CF1" w:rsidRPr="001061A6" w:rsidRDefault="009E3CF1" w:rsidP="009E3CF1">
      <w:pPr>
        <w:ind w:left="720"/>
        <w:rPr>
          <w:b/>
        </w:rPr>
      </w:pPr>
    </w:p>
    <w:p w:rsidR="0000466C" w:rsidRPr="001061A6" w:rsidRDefault="0000466C" w:rsidP="009E3CF1">
      <w:pPr>
        <w:ind w:left="720"/>
      </w:pPr>
      <w:r w:rsidRPr="001061A6">
        <w:rPr>
          <w:b/>
        </w:rPr>
        <w:t>3.</w:t>
      </w:r>
      <w:r w:rsidRPr="001061A6">
        <w:t xml:space="preserve">  What is the value of the tax shield if the value of the firm is $5 million, its value if unlevered would be $4.78 million, and the present value of bankruptcy and agency costs is $360,000?</w:t>
      </w:r>
    </w:p>
    <w:p w:rsidR="0000466C" w:rsidRPr="001061A6" w:rsidRDefault="0000466C" w:rsidP="009E3CF1">
      <w:pPr>
        <w:ind w:firstLine="720"/>
      </w:pPr>
      <w:r w:rsidRPr="001061A6">
        <w:t>a) $140,000</w:t>
      </w:r>
    </w:p>
    <w:p w:rsidR="0000466C" w:rsidRPr="001061A6" w:rsidRDefault="0000466C" w:rsidP="009E3CF1">
      <w:pPr>
        <w:ind w:firstLine="720"/>
      </w:pPr>
      <w:r w:rsidRPr="001061A6">
        <w:t>b) $220,000</w:t>
      </w:r>
    </w:p>
    <w:p w:rsidR="0000466C" w:rsidRPr="001061A6" w:rsidRDefault="0000466C" w:rsidP="009E3CF1">
      <w:pPr>
        <w:ind w:firstLine="720"/>
      </w:pPr>
      <w:r w:rsidRPr="001061A6">
        <w:t>c) $360,000</w:t>
      </w:r>
    </w:p>
    <w:p w:rsidR="0000466C" w:rsidRPr="001061A6" w:rsidRDefault="0000466C" w:rsidP="009E3CF1">
      <w:pPr>
        <w:ind w:firstLine="720"/>
      </w:pPr>
      <w:r w:rsidRPr="001061A6">
        <w:t>d) $580,000</w:t>
      </w:r>
    </w:p>
    <w:p w:rsidR="009E3CF1" w:rsidRPr="001061A6" w:rsidRDefault="009E3CF1" w:rsidP="009E3CF1">
      <w:pPr>
        <w:ind w:left="720"/>
        <w:rPr>
          <w:b/>
        </w:rPr>
      </w:pPr>
    </w:p>
    <w:p w:rsidR="0000466C" w:rsidRPr="001061A6" w:rsidRDefault="0000466C" w:rsidP="009E3CF1">
      <w:pPr>
        <w:ind w:left="720"/>
        <w:rPr>
          <w:shd w:val="clear" w:color="auto" w:fill="FFFFFF"/>
        </w:rPr>
      </w:pPr>
      <w:r w:rsidRPr="001061A6">
        <w:rPr>
          <w:b/>
        </w:rPr>
        <w:t>4</w:t>
      </w:r>
      <w:r w:rsidRPr="001061A6">
        <w:t xml:space="preserve">. </w:t>
      </w:r>
      <w:r w:rsidRPr="001061A6">
        <w:rPr>
          <w:shd w:val="clear" w:color="auto" w:fill="FFFFFF"/>
        </w:rPr>
        <w:t xml:space="preserve"> Less Debt, Inc</w:t>
      </w:r>
      <w:proofErr w:type="gramStart"/>
      <w:r w:rsidRPr="001061A6">
        <w:rPr>
          <w:shd w:val="clear" w:color="auto" w:fill="FFFFFF"/>
        </w:rPr>
        <w:t>.,</w:t>
      </w:r>
      <w:proofErr w:type="gramEnd"/>
      <w:r w:rsidRPr="001061A6">
        <w:rPr>
          <w:shd w:val="clear" w:color="auto" w:fill="FFFFFF"/>
        </w:rPr>
        <w:t xml:space="preserve"> just revised its </w:t>
      </w:r>
      <w:hyperlink r:id="rId7" w:history="1">
        <w:r w:rsidRPr="001061A6">
          <w:rPr>
            <w:rStyle w:val="Hyperlink"/>
            <w:color w:val="auto"/>
            <w:u w:val="none"/>
            <w:shd w:val="clear" w:color="auto" w:fill="FFFFFF"/>
          </w:rPr>
          <w:t>capital structure</w:t>
        </w:r>
      </w:hyperlink>
      <w:r w:rsidRPr="001061A6">
        <w:rPr>
          <w:shd w:val="clear" w:color="auto" w:fill="FFFFFF"/>
        </w:rPr>
        <w:t> such that the firm's debt-equity ratio decreased from .80 to .40. Those individual investors who prefer the old capital structure can replicate that structure by reducing their debt and doubling their investment in the firm.</w:t>
      </w:r>
      <w:r w:rsidRPr="001061A6">
        <w:br/>
      </w:r>
      <w:proofErr w:type="gramStart"/>
      <w:r w:rsidRPr="001061A6">
        <w:rPr>
          <w:shd w:val="clear" w:color="auto" w:fill="FFFFFF"/>
        </w:rPr>
        <w:t>a</w:t>
      </w:r>
      <w:proofErr w:type="gramEnd"/>
      <w:r w:rsidRPr="001061A6">
        <w:rPr>
          <w:shd w:val="clear" w:color="auto" w:fill="FFFFFF"/>
        </w:rPr>
        <w:t>. should sell half of their equity holdings and invest in </w:t>
      </w:r>
      <w:hyperlink r:id="rId8" w:history="1">
        <w:r w:rsidRPr="001061A6">
          <w:rPr>
            <w:rStyle w:val="Hyperlink"/>
            <w:color w:val="auto"/>
            <w:u w:val="none"/>
            <w:shd w:val="clear" w:color="auto" w:fill="FFFFFF"/>
          </w:rPr>
          <w:t>cash</w:t>
        </w:r>
      </w:hyperlink>
      <w:r w:rsidRPr="001061A6">
        <w:rPr>
          <w:shd w:val="clear" w:color="auto" w:fill="FFFFFF"/>
        </w:rPr>
        <w:t>.</w:t>
      </w:r>
      <w:r w:rsidRPr="001061A6">
        <w:br/>
      </w:r>
      <w:proofErr w:type="gramStart"/>
      <w:r w:rsidRPr="001061A6">
        <w:rPr>
          <w:shd w:val="clear" w:color="auto" w:fill="FFFFFF"/>
        </w:rPr>
        <w:lastRenderedPageBreak/>
        <w:t>c</w:t>
      </w:r>
      <w:proofErr w:type="gramEnd"/>
      <w:r w:rsidRPr="001061A6">
        <w:rPr>
          <w:shd w:val="clear" w:color="auto" w:fill="FFFFFF"/>
        </w:rPr>
        <w:t>. should loan out funds equivalent to the amount invested in Less Debt.</w:t>
      </w:r>
      <w:r w:rsidRPr="001061A6">
        <w:br/>
      </w:r>
      <w:proofErr w:type="gramStart"/>
      <w:r w:rsidRPr="001061A6">
        <w:rPr>
          <w:shd w:val="clear" w:color="auto" w:fill="FFFFFF"/>
        </w:rPr>
        <w:t>b</w:t>
      </w:r>
      <w:proofErr w:type="gramEnd"/>
      <w:r w:rsidRPr="001061A6">
        <w:rPr>
          <w:shd w:val="clear" w:color="auto" w:fill="FFFFFF"/>
        </w:rPr>
        <w:t>. should sell half of their equity holdings and loan out the net proceeds of the sale.</w:t>
      </w:r>
      <w:r w:rsidRPr="001061A6">
        <w:br/>
      </w:r>
      <w:proofErr w:type="gramStart"/>
      <w:r w:rsidRPr="001061A6">
        <w:rPr>
          <w:shd w:val="clear" w:color="auto" w:fill="FFFFFF"/>
        </w:rPr>
        <w:t>d</w:t>
      </w:r>
      <w:proofErr w:type="gramEnd"/>
      <w:r w:rsidRPr="001061A6">
        <w:rPr>
          <w:shd w:val="clear" w:color="auto" w:fill="FFFFFF"/>
        </w:rPr>
        <w:t>. can replicate that structure by increasing their use of homemade leverage.</w:t>
      </w:r>
    </w:p>
    <w:p w:rsidR="00CC6DC2" w:rsidRPr="001061A6" w:rsidRDefault="00CC6DC2" w:rsidP="009E3CF1">
      <w:pPr>
        <w:ind w:left="720"/>
        <w:rPr>
          <w:shd w:val="clear" w:color="auto" w:fill="FFFFFF"/>
        </w:rPr>
      </w:pPr>
      <w:r w:rsidRPr="001061A6">
        <w:rPr>
          <w:b/>
          <w:shd w:val="clear" w:color="auto" w:fill="FFFFFF"/>
        </w:rPr>
        <w:t>5</w:t>
      </w:r>
      <w:r w:rsidRPr="001061A6">
        <w:rPr>
          <w:shd w:val="clear" w:color="auto" w:fill="FFFFFF"/>
        </w:rPr>
        <w:t xml:space="preserve">. Blue &amp; Co. is an all-equity firm with a total market value of $230,000. The firm has 25,000 shares of stock outstanding. Management is considering issuing $100,000 of debt at an interest rate of 7 percent and using the proceeds to repurchase shares. Management estimates that the economy will be fairly normal and thus the firm's earnings before interest and taxes (EBIT) will be $60,000. Ignore taxes. What </w:t>
      </w:r>
      <w:proofErr w:type="gramStart"/>
      <w:r w:rsidRPr="001061A6">
        <w:rPr>
          <w:shd w:val="clear" w:color="auto" w:fill="FFFFFF"/>
        </w:rPr>
        <w:t>is</w:t>
      </w:r>
      <w:proofErr w:type="gramEnd"/>
      <w:r w:rsidRPr="001061A6">
        <w:rPr>
          <w:shd w:val="clear" w:color="auto" w:fill="FFFFFF"/>
        </w:rPr>
        <w:t xml:space="preserve"> the anticipated earnings per share (EPS) if the debt is issued?</w:t>
      </w:r>
      <w:r w:rsidRPr="001061A6">
        <w:br/>
      </w:r>
      <w:proofErr w:type="gramStart"/>
      <w:r w:rsidRPr="001061A6">
        <w:rPr>
          <w:shd w:val="clear" w:color="auto" w:fill="FFFFFF"/>
        </w:rPr>
        <w:t>b</w:t>
      </w:r>
      <w:proofErr w:type="gramEnd"/>
      <w:r w:rsidRPr="001061A6">
        <w:rPr>
          <w:shd w:val="clear" w:color="auto" w:fill="FFFFFF"/>
        </w:rPr>
        <w:t>. $3.46</w:t>
      </w:r>
      <w:r w:rsidRPr="001061A6">
        <w:br/>
      </w:r>
      <w:r w:rsidRPr="001061A6">
        <w:rPr>
          <w:shd w:val="clear" w:color="auto" w:fill="FFFFFF"/>
        </w:rPr>
        <w:t>a. $3.20</w:t>
      </w:r>
      <w:r w:rsidRPr="001061A6">
        <w:br/>
      </w:r>
      <w:r w:rsidRPr="001061A6">
        <w:rPr>
          <w:shd w:val="clear" w:color="auto" w:fill="FFFFFF"/>
        </w:rPr>
        <w:t>c. $3.54</w:t>
      </w:r>
      <w:r w:rsidRPr="001061A6">
        <w:br/>
      </w:r>
      <w:r w:rsidRPr="001061A6">
        <w:rPr>
          <w:shd w:val="clear" w:color="auto" w:fill="FFFFFF"/>
        </w:rPr>
        <w:t>e. $3.82</w:t>
      </w:r>
      <w:r w:rsidRPr="001061A6">
        <w:br/>
      </w:r>
      <w:r w:rsidRPr="001061A6">
        <w:rPr>
          <w:shd w:val="clear" w:color="auto" w:fill="FFFFFF"/>
        </w:rPr>
        <w:t>d. $3.75</w:t>
      </w:r>
    </w:p>
    <w:p w:rsidR="00CC6DC2" w:rsidRPr="001061A6" w:rsidRDefault="00CC6DC2" w:rsidP="009E3CF1">
      <w:pPr>
        <w:ind w:left="720"/>
        <w:rPr>
          <w:shd w:val="clear" w:color="auto" w:fill="FFFFFF"/>
        </w:rPr>
      </w:pPr>
      <w:r w:rsidRPr="001061A6">
        <w:rPr>
          <w:b/>
          <w:shd w:val="clear" w:color="auto" w:fill="FFFFFF"/>
        </w:rPr>
        <w:t>6</w:t>
      </w:r>
      <w:r w:rsidRPr="001061A6">
        <w:t>.</w:t>
      </w:r>
      <w:r w:rsidR="00505021">
        <w:rPr>
          <w:shd w:val="clear" w:color="auto" w:fill="FFFFFF"/>
        </w:rPr>
        <w:t xml:space="preserve"> </w:t>
      </w:r>
      <w:r w:rsidRPr="001061A6">
        <w:rPr>
          <w:shd w:val="clear" w:color="auto" w:fill="FFFFFF"/>
        </w:rPr>
        <w:t>A firm has a weighted average cost of capital of 8.59 percent, and a cost of equity of 11 percent. The debt-equity ratio is .65. There are no taxes. What is the firm's cost of debt?</w:t>
      </w:r>
      <w:r w:rsidRPr="001061A6">
        <w:br/>
      </w:r>
      <w:r w:rsidRPr="001061A6">
        <w:rPr>
          <w:shd w:val="clear" w:color="auto" w:fill="FFFFFF"/>
        </w:rPr>
        <w:t>e. 5.90 percent</w:t>
      </w:r>
      <w:r w:rsidRPr="001061A6">
        <w:br/>
      </w:r>
      <w:r w:rsidRPr="001061A6">
        <w:rPr>
          <w:shd w:val="clear" w:color="auto" w:fill="FFFFFF"/>
        </w:rPr>
        <w:t>b. 5.01 percent</w:t>
      </w:r>
      <w:r w:rsidRPr="001061A6">
        <w:br/>
      </w:r>
      <w:r w:rsidRPr="001061A6">
        <w:rPr>
          <w:shd w:val="clear" w:color="auto" w:fill="FFFFFF"/>
        </w:rPr>
        <w:t>c. 5.23 percent</w:t>
      </w:r>
      <w:r w:rsidRPr="001061A6">
        <w:br/>
      </w:r>
      <w:r w:rsidRPr="001061A6">
        <w:rPr>
          <w:shd w:val="clear" w:color="auto" w:fill="FFFFFF"/>
        </w:rPr>
        <w:t>a. 4.88 percent</w:t>
      </w:r>
      <w:r w:rsidRPr="001061A6">
        <w:br/>
      </w:r>
      <w:r w:rsidRPr="001061A6">
        <w:rPr>
          <w:shd w:val="clear" w:color="auto" w:fill="FFFFFF"/>
        </w:rPr>
        <w:t>d. 5.68 percent</w:t>
      </w:r>
    </w:p>
    <w:p w:rsidR="00CC6DC2" w:rsidRPr="001061A6" w:rsidRDefault="00CC6DC2" w:rsidP="009E3CF1">
      <w:pPr>
        <w:ind w:left="720"/>
        <w:rPr>
          <w:shd w:val="clear" w:color="auto" w:fill="FFFFFF"/>
        </w:rPr>
      </w:pPr>
      <w:r w:rsidRPr="001061A6">
        <w:rPr>
          <w:b/>
          <w:shd w:val="clear" w:color="auto" w:fill="FFFFFF"/>
        </w:rPr>
        <w:t>7.</w:t>
      </w:r>
      <w:r w:rsidRPr="001061A6">
        <w:t xml:space="preserve"> </w:t>
      </w:r>
      <w:r w:rsidRPr="001061A6">
        <w:rPr>
          <w:shd w:val="clear" w:color="auto" w:fill="FFFFFF"/>
        </w:rPr>
        <w:t>A f</w:t>
      </w:r>
      <w:r w:rsidR="00505021">
        <w:rPr>
          <w:shd w:val="clear" w:color="auto" w:fill="FFFFFF"/>
        </w:rPr>
        <w:t>irm's optimal capital structure</w:t>
      </w:r>
      <w:r w:rsidRPr="001061A6">
        <w:rPr>
          <w:shd w:val="clear" w:color="auto" w:fill="FFFFFF"/>
        </w:rPr>
        <w:t xml:space="preserve"> is the debt-equity ratio that results in the lowest possible weighted average cost of capital.</w:t>
      </w:r>
      <w:r w:rsidRPr="001061A6">
        <w:br/>
      </w:r>
      <w:proofErr w:type="gramStart"/>
      <w:r w:rsidRPr="001061A6">
        <w:rPr>
          <w:shd w:val="clear" w:color="auto" w:fill="FFFFFF"/>
        </w:rPr>
        <w:t>a</w:t>
      </w:r>
      <w:proofErr w:type="gramEnd"/>
      <w:r w:rsidRPr="001061A6">
        <w:rPr>
          <w:shd w:val="clear" w:color="auto" w:fill="FFFFFF"/>
        </w:rPr>
        <w:t>. is generally a mix of 40 percent debt and 60 percent </w:t>
      </w:r>
      <w:hyperlink r:id="rId9" w:history="1">
        <w:r w:rsidRPr="001061A6">
          <w:rPr>
            <w:rStyle w:val="Hyperlink"/>
            <w:color w:val="auto"/>
            <w:u w:val="none"/>
            <w:shd w:val="clear" w:color="auto" w:fill="FFFFFF"/>
          </w:rPr>
          <w:t>equity</w:t>
        </w:r>
      </w:hyperlink>
      <w:r w:rsidRPr="001061A6">
        <w:rPr>
          <w:shd w:val="clear" w:color="auto" w:fill="FFFFFF"/>
        </w:rPr>
        <w:t>.</w:t>
      </w:r>
      <w:r w:rsidRPr="001061A6">
        <w:br/>
      </w:r>
      <w:proofErr w:type="gramStart"/>
      <w:r w:rsidRPr="001061A6">
        <w:rPr>
          <w:shd w:val="clear" w:color="auto" w:fill="FFFFFF"/>
        </w:rPr>
        <w:t>e</w:t>
      </w:r>
      <w:proofErr w:type="gramEnd"/>
      <w:r w:rsidRPr="001061A6">
        <w:rPr>
          <w:shd w:val="clear" w:color="auto" w:fill="FFFFFF"/>
        </w:rPr>
        <w:t>. is found by locating the mix of debt and equity which causes the earnings per share to equal exactly $1.</w:t>
      </w:r>
      <w:r w:rsidRPr="001061A6">
        <w:br/>
      </w:r>
      <w:proofErr w:type="gramStart"/>
      <w:r w:rsidRPr="001061A6">
        <w:rPr>
          <w:shd w:val="clear" w:color="auto" w:fill="FFFFFF"/>
        </w:rPr>
        <w:t>b</w:t>
      </w:r>
      <w:proofErr w:type="gramEnd"/>
      <w:r w:rsidRPr="001061A6">
        <w:rPr>
          <w:shd w:val="clear" w:color="auto" w:fill="FFFFFF"/>
        </w:rPr>
        <w:t>. exists when the debt-equity ratio is .50.</w:t>
      </w:r>
      <w:r w:rsidRPr="001061A6">
        <w:br/>
      </w:r>
      <w:proofErr w:type="gramStart"/>
      <w:r w:rsidRPr="001061A6">
        <w:rPr>
          <w:shd w:val="clear" w:color="auto" w:fill="FFFFFF"/>
        </w:rPr>
        <w:t>c</w:t>
      </w:r>
      <w:proofErr w:type="gramEnd"/>
      <w:r w:rsidRPr="001061A6">
        <w:rPr>
          <w:shd w:val="clear" w:color="auto" w:fill="FFFFFF"/>
        </w:rPr>
        <w:t>. is the debt-equity ratio that exists at the point where the firm's weighted after tax </w:t>
      </w:r>
      <w:hyperlink r:id="rId10" w:history="1">
        <w:r w:rsidRPr="001061A6">
          <w:rPr>
            <w:rStyle w:val="Hyperlink"/>
            <w:color w:val="auto"/>
            <w:u w:val="none"/>
            <w:shd w:val="clear" w:color="auto" w:fill="FFFFFF"/>
          </w:rPr>
          <w:t>cost of debt</w:t>
        </w:r>
      </w:hyperlink>
      <w:r w:rsidRPr="001061A6">
        <w:rPr>
          <w:shd w:val="clear" w:color="auto" w:fill="FFFFFF"/>
        </w:rPr>
        <w:t> is minimized.</w:t>
      </w:r>
    </w:p>
    <w:p w:rsidR="00CC6DC2" w:rsidRPr="001061A6" w:rsidRDefault="00CC6DC2" w:rsidP="009E3CF1">
      <w:pPr>
        <w:ind w:left="720"/>
        <w:rPr>
          <w:shd w:val="clear" w:color="auto" w:fill="FFFFFF"/>
        </w:rPr>
      </w:pPr>
      <w:r w:rsidRPr="001061A6">
        <w:rPr>
          <w:b/>
          <w:shd w:val="clear" w:color="auto" w:fill="FFFFFF"/>
        </w:rPr>
        <w:t>8.</w:t>
      </w:r>
      <w:r w:rsidRPr="001061A6">
        <w:t xml:space="preserve"> </w:t>
      </w:r>
      <w:r w:rsidRPr="001061A6">
        <w:rPr>
          <w:shd w:val="clear" w:color="auto" w:fill="FFFFFF"/>
        </w:rPr>
        <w:t> Jennifer's Boutique has a pre-tax cost of debt of 9 percent and a </w:t>
      </w:r>
      <w:hyperlink r:id="rId11" w:history="1">
        <w:r w:rsidRPr="001061A6">
          <w:rPr>
            <w:rStyle w:val="Hyperlink"/>
            <w:color w:val="auto"/>
            <w:u w:val="none"/>
            <w:shd w:val="clear" w:color="auto" w:fill="FFFFFF"/>
          </w:rPr>
          <w:t>return on assets</w:t>
        </w:r>
      </w:hyperlink>
      <w:r w:rsidRPr="001061A6">
        <w:rPr>
          <w:shd w:val="clear" w:color="auto" w:fill="FFFFFF"/>
        </w:rPr>
        <w:t> of 14 percent. The debt-equity ratio is .75. Ignore taxes. What is the cost of equity?</w:t>
      </w:r>
      <w:r w:rsidRPr="001061A6">
        <w:br/>
      </w:r>
      <w:r w:rsidRPr="001061A6">
        <w:rPr>
          <w:shd w:val="clear" w:color="auto" w:fill="FFFFFF"/>
        </w:rPr>
        <w:t>a. 7.25 percent</w:t>
      </w:r>
      <w:r w:rsidRPr="001061A6">
        <w:br/>
      </w:r>
      <w:r w:rsidRPr="001061A6">
        <w:rPr>
          <w:shd w:val="clear" w:color="auto" w:fill="FFFFFF"/>
        </w:rPr>
        <w:t>d. 17.75 percent</w:t>
      </w:r>
      <w:r w:rsidRPr="001061A6">
        <w:br/>
      </w:r>
      <w:r w:rsidRPr="001061A6">
        <w:rPr>
          <w:shd w:val="clear" w:color="auto" w:fill="FFFFFF"/>
        </w:rPr>
        <w:t>b. 12.00 percent</w:t>
      </w:r>
      <w:r w:rsidRPr="001061A6">
        <w:br/>
      </w:r>
      <w:r w:rsidRPr="001061A6">
        <w:rPr>
          <w:shd w:val="clear" w:color="auto" w:fill="FFFFFF"/>
        </w:rPr>
        <w:t>e. 18.25 percent</w:t>
      </w:r>
      <w:r w:rsidRPr="001061A6">
        <w:br/>
      </w:r>
      <w:r w:rsidRPr="001061A6">
        <w:rPr>
          <w:shd w:val="clear" w:color="auto" w:fill="FFFFFF"/>
        </w:rPr>
        <w:t>c. 16.67 percent</w:t>
      </w:r>
    </w:p>
    <w:p w:rsidR="00CC6DC2" w:rsidRPr="001061A6" w:rsidRDefault="00CC6DC2" w:rsidP="009E3CF1">
      <w:pPr>
        <w:ind w:left="720"/>
        <w:rPr>
          <w:shd w:val="clear" w:color="auto" w:fill="FFFFFF"/>
        </w:rPr>
      </w:pPr>
      <w:r w:rsidRPr="001061A6">
        <w:rPr>
          <w:b/>
          <w:shd w:val="clear" w:color="auto" w:fill="FFFFFF"/>
        </w:rPr>
        <w:t>9.</w:t>
      </w:r>
      <w:r w:rsidRPr="001061A6">
        <w:t xml:space="preserve"> </w:t>
      </w:r>
      <w:r w:rsidRPr="001061A6">
        <w:rPr>
          <w:shd w:val="clear" w:color="auto" w:fill="FFFFFF"/>
        </w:rPr>
        <w:t>A firm has a weighted average cost of capital of 8.59 percent, and a cost of equity of 11 percent. The debt-equity ratio is .65. There are no taxes. What is the firm's cost of debt?</w:t>
      </w:r>
      <w:r w:rsidRPr="001061A6">
        <w:br/>
      </w:r>
      <w:r w:rsidRPr="001061A6">
        <w:rPr>
          <w:shd w:val="clear" w:color="auto" w:fill="FFFFFF"/>
        </w:rPr>
        <w:t>e. 5.90 percent</w:t>
      </w:r>
      <w:r w:rsidRPr="001061A6">
        <w:br/>
      </w:r>
      <w:r w:rsidRPr="001061A6">
        <w:rPr>
          <w:shd w:val="clear" w:color="auto" w:fill="FFFFFF"/>
        </w:rPr>
        <w:t>b. 5.01 percent</w:t>
      </w:r>
      <w:r w:rsidRPr="001061A6">
        <w:br/>
      </w:r>
      <w:r w:rsidRPr="001061A6">
        <w:rPr>
          <w:shd w:val="clear" w:color="auto" w:fill="FFFFFF"/>
        </w:rPr>
        <w:t>c. 5.23 percent</w:t>
      </w:r>
      <w:r w:rsidRPr="001061A6">
        <w:br/>
      </w:r>
      <w:r w:rsidRPr="001061A6">
        <w:rPr>
          <w:shd w:val="clear" w:color="auto" w:fill="FFFFFF"/>
        </w:rPr>
        <w:t>a. 4.88 percent</w:t>
      </w:r>
      <w:r w:rsidRPr="001061A6">
        <w:br/>
      </w:r>
      <w:r w:rsidRPr="001061A6">
        <w:rPr>
          <w:shd w:val="clear" w:color="auto" w:fill="FFFFFF"/>
        </w:rPr>
        <w:t>d. 5.68 percent</w:t>
      </w:r>
    </w:p>
    <w:p w:rsidR="00CC6DC2" w:rsidRPr="001061A6" w:rsidRDefault="00CC6DC2" w:rsidP="009E3CF1">
      <w:pPr>
        <w:ind w:left="720"/>
      </w:pPr>
      <w:r w:rsidRPr="001061A6">
        <w:rPr>
          <w:b/>
          <w:shd w:val="clear" w:color="auto" w:fill="FFFFFF"/>
        </w:rPr>
        <w:lastRenderedPageBreak/>
        <w:t>10.</w:t>
      </w:r>
      <w:r w:rsidRPr="001061A6">
        <w:t xml:space="preserve"> The tax savings derived from the deductibility of interest expense is called the</w:t>
      </w:r>
    </w:p>
    <w:p w:rsidR="00CC6DC2" w:rsidRPr="001061A6" w:rsidRDefault="00CC6DC2" w:rsidP="009E3CF1">
      <w:pPr>
        <w:ind w:left="720"/>
      </w:pPr>
      <w:proofErr w:type="gramStart"/>
      <w:r w:rsidRPr="001061A6">
        <w:t>a</w:t>
      </w:r>
      <w:proofErr w:type="gramEnd"/>
      <w:r w:rsidRPr="001061A6">
        <w:t xml:space="preserve">. interest tax shield. </w:t>
      </w:r>
    </w:p>
    <w:p w:rsidR="00CC6DC2" w:rsidRPr="001061A6" w:rsidRDefault="00CC6DC2" w:rsidP="009E3CF1">
      <w:pPr>
        <w:ind w:left="720"/>
      </w:pPr>
      <w:proofErr w:type="gramStart"/>
      <w:r w:rsidRPr="001061A6">
        <w:t>b</w:t>
      </w:r>
      <w:proofErr w:type="gramEnd"/>
      <w:r w:rsidRPr="001061A6">
        <w:t xml:space="preserve">. depreciable basis. </w:t>
      </w:r>
    </w:p>
    <w:p w:rsidR="00CC6DC2" w:rsidRPr="001061A6" w:rsidRDefault="00CC6DC2" w:rsidP="009E3CF1">
      <w:pPr>
        <w:ind w:left="720"/>
      </w:pPr>
      <w:proofErr w:type="gramStart"/>
      <w:r w:rsidRPr="001061A6">
        <w:t>c</w:t>
      </w:r>
      <w:proofErr w:type="gramEnd"/>
      <w:r w:rsidRPr="001061A6">
        <w:t xml:space="preserve">. financing umbrella. </w:t>
      </w:r>
    </w:p>
    <w:p w:rsidR="00CC6DC2" w:rsidRPr="001061A6" w:rsidRDefault="00CC6DC2" w:rsidP="009E3CF1">
      <w:pPr>
        <w:ind w:left="720"/>
      </w:pPr>
      <w:proofErr w:type="gramStart"/>
      <w:r w:rsidRPr="001061A6">
        <w:t>d</w:t>
      </w:r>
      <w:proofErr w:type="gramEnd"/>
      <w:r w:rsidRPr="001061A6">
        <w:t xml:space="preserve">. current yield. </w:t>
      </w:r>
    </w:p>
    <w:p w:rsidR="00CC6DC2" w:rsidRPr="001061A6" w:rsidRDefault="00CC6DC2" w:rsidP="009E3CF1">
      <w:pPr>
        <w:ind w:left="720"/>
      </w:pPr>
      <w:proofErr w:type="gramStart"/>
      <w:r w:rsidRPr="001061A6">
        <w:t>e</w:t>
      </w:r>
      <w:proofErr w:type="gramEnd"/>
      <w:r w:rsidRPr="001061A6">
        <w:t>. tax-loss carry</w:t>
      </w:r>
      <w:r w:rsidR="009E3CF1" w:rsidRPr="001061A6">
        <w:t>-</w:t>
      </w:r>
      <w:r w:rsidRPr="001061A6">
        <w:t>forward saving</w:t>
      </w:r>
      <w:bookmarkStart w:id="0" w:name="_GoBack"/>
      <w:bookmarkEnd w:id="0"/>
      <w:r w:rsidRPr="001061A6">
        <w:t>s.</w:t>
      </w:r>
    </w:p>
    <w:sectPr w:rsidR="00CC6DC2" w:rsidRPr="00106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D4E6A"/>
    <w:multiLevelType w:val="hybridMultilevel"/>
    <w:tmpl w:val="ECC6091A"/>
    <w:lvl w:ilvl="0" w:tplc="723E4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AF7097"/>
    <w:multiLevelType w:val="multilevel"/>
    <w:tmpl w:val="E952B5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48F63786"/>
    <w:multiLevelType w:val="hybridMultilevel"/>
    <w:tmpl w:val="9C445A3E"/>
    <w:lvl w:ilvl="0" w:tplc="EFDC4C6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A24545"/>
    <w:multiLevelType w:val="hybridMultilevel"/>
    <w:tmpl w:val="179AC37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22D"/>
    <w:rsid w:val="0000466C"/>
    <w:rsid w:val="001061A6"/>
    <w:rsid w:val="001702AD"/>
    <w:rsid w:val="001A24EB"/>
    <w:rsid w:val="001C0F0D"/>
    <w:rsid w:val="00227330"/>
    <w:rsid w:val="00422A00"/>
    <w:rsid w:val="004D7D4D"/>
    <w:rsid w:val="00505021"/>
    <w:rsid w:val="005C624C"/>
    <w:rsid w:val="006A122D"/>
    <w:rsid w:val="00753455"/>
    <w:rsid w:val="007B187F"/>
    <w:rsid w:val="00883565"/>
    <w:rsid w:val="00911063"/>
    <w:rsid w:val="00944CDF"/>
    <w:rsid w:val="00961AAD"/>
    <w:rsid w:val="009E3CF1"/>
    <w:rsid w:val="00A4143F"/>
    <w:rsid w:val="00AA67C0"/>
    <w:rsid w:val="00AE41FD"/>
    <w:rsid w:val="00B10970"/>
    <w:rsid w:val="00B12003"/>
    <w:rsid w:val="00C742F1"/>
    <w:rsid w:val="00CA62C1"/>
    <w:rsid w:val="00CC6DC2"/>
    <w:rsid w:val="00E47F12"/>
    <w:rsid w:val="00EB3DB1"/>
    <w:rsid w:val="00ED2B74"/>
    <w:rsid w:val="00FC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F0D"/>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2D"/>
    <w:pPr>
      <w:ind w:left="720"/>
      <w:contextualSpacing/>
    </w:pPr>
  </w:style>
  <w:style w:type="paragraph" w:styleId="NormalWeb">
    <w:name w:val="Normal (Web)"/>
    <w:basedOn w:val="Normal"/>
    <w:uiPriority w:val="99"/>
    <w:unhideWhenUsed/>
    <w:rsid w:val="00EB3DB1"/>
    <w:pPr>
      <w:spacing w:before="100" w:beforeAutospacing="1" w:after="100" w:afterAutospacing="1"/>
    </w:pPr>
  </w:style>
  <w:style w:type="paragraph" w:styleId="BalloonText">
    <w:name w:val="Balloon Text"/>
    <w:basedOn w:val="Normal"/>
    <w:link w:val="BalloonTextChar"/>
    <w:uiPriority w:val="99"/>
    <w:semiHidden/>
    <w:unhideWhenUsed/>
    <w:rsid w:val="001702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2AD"/>
    <w:rPr>
      <w:rFonts w:ascii="Tahoma" w:eastAsia="Times New Roman" w:hAnsi="Tahoma" w:cs="Tahoma"/>
      <w:sz w:val="16"/>
      <w:szCs w:val="16"/>
    </w:rPr>
  </w:style>
  <w:style w:type="character" w:styleId="Hyperlink">
    <w:name w:val="Hyperlink"/>
    <w:basedOn w:val="DefaultParagraphFont"/>
    <w:uiPriority w:val="99"/>
    <w:semiHidden/>
    <w:unhideWhenUsed/>
    <w:rsid w:val="000046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F0D"/>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22D"/>
    <w:pPr>
      <w:ind w:left="720"/>
      <w:contextualSpacing/>
    </w:pPr>
  </w:style>
  <w:style w:type="paragraph" w:styleId="NormalWeb">
    <w:name w:val="Normal (Web)"/>
    <w:basedOn w:val="Normal"/>
    <w:uiPriority w:val="99"/>
    <w:unhideWhenUsed/>
    <w:rsid w:val="00EB3DB1"/>
    <w:pPr>
      <w:spacing w:before="100" w:beforeAutospacing="1" w:after="100" w:afterAutospacing="1"/>
    </w:pPr>
  </w:style>
  <w:style w:type="paragraph" w:styleId="BalloonText">
    <w:name w:val="Balloon Text"/>
    <w:basedOn w:val="Normal"/>
    <w:link w:val="BalloonTextChar"/>
    <w:uiPriority w:val="99"/>
    <w:semiHidden/>
    <w:unhideWhenUsed/>
    <w:rsid w:val="001702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2AD"/>
    <w:rPr>
      <w:rFonts w:ascii="Tahoma" w:eastAsia="Times New Roman" w:hAnsi="Tahoma" w:cs="Tahoma"/>
      <w:sz w:val="16"/>
      <w:szCs w:val="16"/>
    </w:rPr>
  </w:style>
  <w:style w:type="character" w:styleId="Hyperlink">
    <w:name w:val="Hyperlink"/>
    <w:basedOn w:val="DefaultParagraphFont"/>
    <w:uiPriority w:val="99"/>
    <w:semiHidden/>
    <w:unhideWhenUsed/>
    <w:rsid w:val="000046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0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inmass.com/business/cas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brainmass.com/business/capital-structure-and-firm-valu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brainmass.com/business/return-on-assets" TargetMode="External"/><Relationship Id="rId5" Type="http://schemas.openxmlformats.org/officeDocument/2006/relationships/webSettings" Target="webSettings.xml"/><Relationship Id="rId10" Type="http://schemas.openxmlformats.org/officeDocument/2006/relationships/hyperlink" Target="https://brainmass.com/business/interest-rates" TargetMode="External"/><Relationship Id="rId4" Type="http://schemas.openxmlformats.org/officeDocument/2006/relationships/settings" Target="settings.xml"/><Relationship Id="rId9" Type="http://schemas.openxmlformats.org/officeDocument/2006/relationships/hyperlink" Target="https://brainmass.com/business/issuing-equ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Areeba Khan</dc:creator>
  <cp:keywords/>
  <dc:description/>
  <cp:lastModifiedBy>silicon computers</cp:lastModifiedBy>
  <cp:revision>29</cp:revision>
  <dcterms:created xsi:type="dcterms:W3CDTF">2016-11-18T07:21:00Z</dcterms:created>
  <dcterms:modified xsi:type="dcterms:W3CDTF">2018-04-03T16:15:00Z</dcterms:modified>
</cp:coreProperties>
</file>